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87C1" w14:textId="77777777" w:rsidR="00000000" w:rsidRDefault="0094102F">
      <w:pPr>
        <w:jc w:val="right"/>
      </w:pPr>
      <w:r>
        <w:t>Załącznik Nr 1</w:t>
      </w:r>
    </w:p>
    <w:p w14:paraId="7A9EB96C" w14:textId="77777777" w:rsidR="00000000" w:rsidRDefault="0094102F">
      <w:pPr>
        <w:jc w:val="right"/>
      </w:pPr>
      <w:r>
        <w:t>do Zarządzenia Nr 14.2022</w:t>
      </w:r>
    </w:p>
    <w:p w14:paraId="363C5AEC" w14:textId="77777777" w:rsidR="00000000" w:rsidRDefault="0094102F">
      <w:pPr>
        <w:jc w:val="right"/>
      </w:pPr>
      <w:r>
        <w:t>Prezydenta Miasta Skierniewice</w:t>
      </w:r>
    </w:p>
    <w:p w14:paraId="4478DEC9" w14:textId="77777777" w:rsidR="00000000" w:rsidRDefault="0094102F">
      <w:pPr>
        <w:jc w:val="right"/>
      </w:pPr>
      <w:r>
        <w:t>z dnia 25 stycznia 2022 r.</w:t>
      </w:r>
    </w:p>
    <w:p w14:paraId="6C0790B2" w14:textId="77777777" w:rsidR="00000000" w:rsidRDefault="0094102F"/>
    <w:p w14:paraId="7946E808" w14:textId="77777777" w:rsidR="00000000" w:rsidRDefault="0094102F">
      <w:pPr>
        <w:jc w:val="center"/>
      </w:pPr>
      <w:r>
        <w:t>REGULAMIN OBRAD KAPITUŁY</w:t>
      </w:r>
    </w:p>
    <w:p w14:paraId="30408659" w14:textId="77777777" w:rsidR="00000000" w:rsidRDefault="0094102F">
      <w:pPr>
        <w:jc w:val="center"/>
      </w:pPr>
      <w:r>
        <w:t>powołanej do wyboru</w:t>
      </w:r>
    </w:p>
    <w:p w14:paraId="366EDF85" w14:textId="77777777" w:rsidR="00000000" w:rsidRDefault="0094102F">
      <w:pPr>
        <w:jc w:val="center"/>
      </w:pPr>
      <w:r>
        <w:t>Sportowca Roku, Trenera Roku, Niepełnosprawnego Sportowca Roku,</w:t>
      </w:r>
    </w:p>
    <w:p w14:paraId="5681CD54" w14:textId="77777777" w:rsidR="00000000" w:rsidRDefault="0094102F">
      <w:pPr>
        <w:jc w:val="center"/>
      </w:pPr>
      <w:r>
        <w:t>Talentu Roku, Drużyny Roku 2021.</w:t>
      </w:r>
    </w:p>
    <w:p w14:paraId="4CAEEB74" w14:textId="77777777" w:rsidR="00000000" w:rsidRDefault="0094102F"/>
    <w:p w14:paraId="6D8B961B" w14:textId="77777777" w:rsidR="00000000" w:rsidRDefault="0094102F"/>
    <w:p w14:paraId="1F0A8944" w14:textId="77777777" w:rsidR="00000000" w:rsidRDefault="0094102F">
      <w:pPr>
        <w:jc w:val="both"/>
      </w:pPr>
      <w:r>
        <w:t xml:space="preserve">1. Kapituła </w:t>
      </w:r>
      <w:r>
        <w:t>dokonująca wyboru Sportowca Roku, Trenera Roku, Niepełnosprawnego     Sportowca Roku, Talentu Roku, Drużyny Roku 2021, zwana dalej Kapitułą, jest organem powołanym przez Prezydenta Miasta Skierniewice, zwanym dalej Organizatorem Konkursu. 2. Nominacja do t</w:t>
      </w:r>
      <w:r>
        <w:t xml:space="preserve">ytułu Sportowca Roku, Trenera Roku, Niepełnosprawnego Sportowca Roku, Talentu Roku, Drużyny Roku 2021, może być przyznana osobie będącej członkiem klubu lub stowarzyszenia, którego celem statutowym jest organizowanie, prowadzenie  lub propagowanie kultury </w:t>
      </w:r>
      <w:r>
        <w:t>fizycznej, posiadającego siedzibę na terenie Miasta Skierniewice</w:t>
      </w:r>
      <w:r>
        <w:br/>
        <w:t>i promującego Miasto Skierniewice.</w:t>
      </w:r>
    </w:p>
    <w:p w14:paraId="7240A821" w14:textId="77777777" w:rsidR="00000000" w:rsidRDefault="0094102F">
      <w:pPr>
        <w:jc w:val="both"/>
      </w:pPr>
      <w:r>
        <w:t>3. Kapituła może zgłosić do udziału w konkursie swojego kandydata.</w:t>
      </w:r>
    </w:p>
    <w:p w14:paraId="357EDD32" w14:textId="77777777" w:rsidR="00000000" w:rsidRDefault="0094102F">
      <w:pPr>
        <w:jc w:val="both"/>
      </w:pPr>
      <w:r>
        <w:t>4. Kapituła w ramach Konkursu wybiera według następujących kategorii:</w:t>
      </w:r>
    </w:p>
    <w:p w14:paraId="5EF88D85" w14:textId="77777777" w:rsidR="00000000" w:rsidRDefault="0094102F">
      <w:pPr>
        <w:jc w:val="both"/>
      </w:pPr>
      <w:r>
        <w:t>a) 10 sportowców (w</w:t>
      </w:r>
      <w:r>
        <w:t>edług kolejności od 1 do 10 miejsca) ze Sportowcem Roku włącznie,</w:t>
      </w:r>
    </w:p>
    <w:p w14:paraId="005A16AA" w14:textId="77777777" w:rsidR="00000000" w:rsidRDefault="0094102F">
      <w:pPr>
        <w:jc w:val="both"/>
      </w:pPr>
      <w:r>
        <w:t>b) Trenera Roku,</w:t>
      </w:r>
    </w:p>
    <w:p w14:paraId="1B242817" w14:textId="77777777" w:rsidR="00000000" w:rsidRDefault="0094102F">
      <w:pPr>
        <w:jc w:val="both"/>
      </w:pPr>
      <w:r>
        <w:t>c) Talent Roku,</w:t>
      </w:r>
    </w:p>
    <w:p w14:paraId="5522B3E7" w14:textId="77777777" w:rsidR="00000000" w:rsidRDefault="0094102F">
      <w:pPr>
        <w:jc w:val="both"/>
      </w:pPr>
      <w:r>
        <w:t>d) Niepełnosprawnego Sportowca Roku,</w:t>
      </w:r>
    </w:p>
    <w:p w14:paraId="2F5C79F7" w14:textId="77777777" w:rsidR="00000000" w:rsidRDefault="0094102F">
      <w:pPr>
        <w:jc w:val="both"/>
      </w:pPr>
      <w:r>
        <w:t>e) Drużyna Roku.</w:t>
      </w:r>
    </w:p>
    <w:p w14:paraId="09BFB26E" w14:textId="77777777" w:rsidR="00000000" w:rsidRDefault="0094102F">
      <w:pPr>
        <w:jc w:val="both"/>
      </w:pPr>
      <w:r>
        <w:t xml:space="preserve">5.Obrady Kapituły są tajne, a członkowie Kapituły są zobowiązani do utrzymania </w:t>
      </w:r>
      <w:r>
        <w:br/>
        <w:t>w tajemnicy wyników obr</w:t>
      </w:r>
      <w:r>
        <w:t>ad.</w:t>
      </w:r>
    </w:p>
    <w:p w14:paraId="1A2CD432" w14:textId="77777777" w:rsidR="00000000" w:rsidRDefault="0094102F">
      <w:pPr>
        <w:jc w:val="both"/>
      </w:pPr>
      <w:r>
        <w:t>6. Podczas obrad Kapituły w sprawach spornych dotyczących wyborów, o których mowa w pkt 4 Regulaminu, może być zarządzone głosowanie członków Kapituły w celu podjęcia opinii w przedmiocie dyskusji.</w:t>
      </w:r>
    </w:p>
    <w:p w14:paraId="44D5386A" w14:textId="77777777" w:rsidR="00000000" w:rsidRDefault="0094102F">
      <w:pPr>
        <w:jc w:val="both"/>
      </w:pPr>
      <w:r>
        <w:t xml:space="preserve">7. Głosowanie, o którym mowa w pkt 6 Regulaminu, może </w:t>
      </w:r>
      <w:r>
        <w:t>być podjęte na wniosek Przewodniczącego Kapituły, powołanego do tej funkcji przez Organizatora, bądź na wniosek jednego lub kilku członków Kapituły.</w:t>
      </w:r>
    </w:p>
    <w:p w14:paraId="42E20177" w14:textId="77777777" w:rsidR="00000000" w:rsidRDefault="0094102F">
      <w:pPr>
        <w:jc w:val="both"/>
      </w:pPr>
      <w:r>
        <w:t>8. Głosowanie, o którym mowa w pkt 6 Regulaminu, przeprowadza Przewodniczący Kapituły.</w:t>
      </w:r>
    </w:p>
    <w:p w14:paraId="735F0C97" w14:textId="77777777" w:rsidR="00000000" w:rsidRDefault="0094102F">
      <w:pPr>
        <w:jc w:val="both"/>
      </w:pPr>
      <w:r>
        <w:t>9. Funkcja Przewodni</w:t>
      </w:r>
      <w:r>
        <w:t>czącego jest stała i obowiązuje do ogłoszenia wyników Konkursu.</w:t>
      </w:r>
    </w:p>
    <w:p w14:paraId="2072FF4F" w14:textId="77777777" w:rsidR="00000000" w:rsidRDefault="0094102F">
      <w:pPr>
        <w:jc w:val="both"/>
      </w:pPr>
      <w:r>
        <w:t>10. W przypadku równej liczby głosów podczas głosowania, decyduje głos Przewodniczącego Kapituły.</w:t>
      </w:r>
    </w:p>
    <w:p w14:paraId="76B93650" w14:textId="77777777" w:rsidR="00000000" w:rsidRDefault="0094102F">
      <w:pPr>
        <w:jc w:val="both"/>
      </w:pPr>
      <w:r>
        <w:t>11. Warunkiem ważności obrad Kapituły jest obecność na posiedzeniu minimum siedem członków Kap</w:t>
      </w:r>
      <w:r>
        <w:t>ituły, w tym Przewodniczącego.</w:t>
      </w:r>
    </w:p>
    <w:p w14:paraId="3A65993E" w14:textId="77777777" w:rsidR="00000000" w:rsidRDefault="0094102F">
      <w:pPr>
        <w:jc w:val="both"/>
      </w:pPr>
      <w:r>
        <w:t>12. W przypadku nieobecności Przewodniczącego, obrady prowadzi wyznaczona przez Prezydenta Miasta osoba spośród członków Kapituły.</w:t>
      </w:r>
    </w:p>
    <w:p w14:paraId="66B4B4DD" w14:textId="77777777" w:rsidR="00000000" w:rsidRDefault="0094102F">
      <w:pPr>
        <w:jc w:val="both"/>
      </w:pPr>
      <w:r>
        <w:t>13. Członek Kapituły może opuścić obrady tylko za zgodą pozostałych, uczestniczących  w posied</w:t>
      </w:r>
      <w:r>
        <w:t>zeniu członków.</w:t>
      </w:r>
    </w:p>
    <w:p w14:paraId="3D8B7E38" w14:textId="77777777" w:rsidR="00000000" w:rsidRDefault="0094102F">
      <w:pPr>
        <w:jc w:val="both"/>
      </w:pPr>
      <w:r>
        <w:t xml:space="preserve">14. Kontaktowanie się podczas obrad Kapituły z osobami spoza składu Kapituły </w:t>
      </w:r>
    </w:p>
    <w:p w14:paraId="2B75EE75" w14:textId="77777777" w:rsidR="00000000" w:rsidRDefault="0094102F">
      <w:pPr>
        <w:jc w:val="both"/>
      </w:pPr>
      <w:r>
        <w:t>jest zabronione.</w:t>
      </w:r>
    </w:p>
    <w:p w14:paraId="6649B640" w14:textId="77777777" w:rsidR="00000000" w:rsidRDefault="0094102F">
      <w:pPr>
        <w:jc w:val="both"/>
      </w:pPr>
      <w:r>
        <w:t xml:space="preserve">15. Przerwy w posiedzeniach Kapituły zarządza Przewodniczący na wniosek jednego </w:t>
      </w:r>
    </w:p>
    <w:p w14:paraId="34E1947C" w14:textId="77777777" w:rsidR="00000000" w:rsidRDefault="0094102F">
      <w:pPr>
        <w:jc w:val="both"/>
      </w:pPr>
      <w:r>
        <w:t xml:space="preserve">lub kilku członków Kapituły. Podczas przerw kontaktowanie się z </w:t>
      </w:r>
      <w:r>
        <w:t xml:space="preserve">osobami spoza składu Kapituły jest zabronione pod groźbą wykluczenia ze składu Kapituły. Wykluczenie członka </w:t>
      </w:r>
      <w:r>
        <w:lastRenderedPageBreak/>
        <w:t>Kapituły z jej składu może nastąpić na wniosek co najmniej trzech członków, przy czym ostateczną opinię podejmują wszyscy członkowie Kapituły.</w:t>
      </w:r>
    </w:p>
    <w:p w14:paraId="4D0A2DB7" w14:textId="77777777" w:rsidR="00000000" w:rsidRDefault="0094102F">
      <w:pPr>
        <w:jc w:val="both"/>
      </w:pPr>
      <w:r>
        <w:t xml:space="preserve">16. </w:t>
      </w:r>
      <w:r>
        <w:t>Z każdego posiedzenia Kapituły będzie sporządzony protokół, który Przewodniczący Kapituły przedstawia Prezydentowi Miasta Skierniewice.</w:t>
      </w:r>
    </w:p>
    <w:p w14:paraId="1A88A910" w14:textId="77777777" w:rsidR="00000000" w:rsidRDefault="0094102F">
      <w:pPr>
        <w:jc w:val="both"/>
      </w:pPr>
      <w:r>
        <w:t>17. O rodzaju nagród i wyróżnień, liczbie nagrodzonych i wyróżnionych osób w Konkursie Sportowiec Roku, Trener Roku, Nie</w:t>
      </w:r>
      <w:r>
        <w:t xml:space="preserve">pełnosprawny Sportowiec Roku, Talent Roku, Drużyna Roku 2021, decyduje Prezydent Miasta Skierniewice. </w:t>
      </w:r>
    </w:p>
    <w:p w14:paraId="07CA8DA7" w14:textId="77777777" w:rsidR="00000000" w:rsidRDefault="0094102F">
      <w:pPr>
        <w:jc w:val="both"/>
      </w:pPr>
      <w:r>
        <w:t>18. Decyzja Prezydenta jest ostateczna.</w:t>
      </w:r>
    </w:p>
    <w:p w14:paraId="00A8F40C" w14:textId="77777777" w:rsidR="00000000" w:rsidRDefault="0094102F">
      <w:pPr>
        <w:jc w:val="both"/>
      </w:pPr>
      <w:r>
        <w:t>19. Informacje o przyznanych nagrodach i wyróżnieniach podaje się do publicznej wiadomości poprzez podanie na str</w:t>
      </w:r>
      <w:r>
        <w:t>onie internetowej Urzędu i Biuletynie Informacji Publicznej.</w:t>
      </w:r>
    </w:p>
    <w:p w14:paraId="6CA7228F" w14:textId="77777777" w:rsidR="00000000" w:rsidRDefault="0094102F">
      <w:pPr>
        <w:jc w:val="both"/>
      </w:pPr>
      <w:r>
        <w:t>20. Udział w obradach Kapituły oznacza zaakceptowanie zapisów niniejszego regulaminu.</w:t>
      </w:r>
    </w:p>
    <w:p w14:paraId="62E5BC9D" w14:textId="77777777" w:rsidR="00000000" w:rsidRDefault="0094102F">
      <w:pPr>
        <w:jc w:val="both"/>
      </w:pPr>
    </w:p>
    <w:p w14:paraId="2281B15F" w14:textId="77777777" w:rsidR="0094102F" w:rsidRDefault="0094102F">
      <w:pPr>
        <w:jc w:val="both"/>
      </w:pPr>
    </w:p>
    <w:sectPr w:rsidR="00941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B5"/>
    <w:rsid w:val="0094102F"/>
    <w:rsid w:val="00D77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E77A30"/>
  <w15:chartTrackingRefBased/>
  <w15:docId w15:val="{BA735CB8-1A02-4069-BA5B-13C46B16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NormalnyWeb">
    <w:name w:val="Normal (Web)"/>
    <w:basedOn w:val="Normalny"/>
    <w:pPr>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2981</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biels_n</dc:creator>
  <cp:keywords/>
  <cp:lastModifiedBy>Dominik Grześkowiak</cp:lastModifiedBy>
  <cp:revision>2</cp:revision>
  <cp:lastPrinted>1995-11-21T16:41:00Z</cp:lastPrinted>
  <dcterms:created xsi:type="dcterms:W3CDTF">2022-01-25T09:52:00Z</dcterms:created>
  <dcterms:modified xsi:type="dcterms:W3CDTF">2022-01-25T09:52:00Z</dcterms:modified>
</cp:coreProperties>
</file>