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/>
      </w:pPr>
      <w:r>
        <w:rPr>
          <w:rFonts w:eastAsia="Times New Roman"/>
          <w:b/>
          <w:bCs/>
          <w:color w:val="000000"/>
          <w:highlight w:val="white"/>
        </w:rPr>
        <w:t>Zarz</w:t>
      </w:r>
      <w:r>
        <w:rPr>
          <w:rFonts w:eastAsia="TT646o00"/>
          <w:b/>
          <w:color w:val="000000"/>
          <w:highlight w:val="white"/>
        </w:rPr>
        <w:t>ą</w:t>
      </w:r>
      <w:r>
        <w:rPr>
          <w:rFonts w:eastAsia="Times New Roman"/>
          <w:b/>
          <w:bCs/>
          <w:color w:val="000000"/>
          <w:highlight w:val="white"/>
        </w:rPr>
        <w:t xml:space="preserve">dzenie Nr  </w:t>
      </w:r>
      <w:r>
        <w:rPr>
          <w:rFonts w:eastAsia="Times New Roman"/>
          <w:b/>
          <w:bCs/>
          <w:color w:val="000000"/>
          <w:highlight w:val="white"/>
        </w:rPr>
        <w:t>98.</w:t>
      </w:r>
      <w:r>
        <w:rPr>
          <w:rFonts w:eastAsia="Times New Roman"/>
          <w:b/>
          <w:bCs/>
          <w:color w:val="000000"/>
          <w:highlight w:val="white"/>
        </w:rPr>
        <w:t>2023</w:t>
      </w:r>
    </w:p>
    <w:p>
      <w:pPr>
        <w:pStyle w:val="Normal"/>
        <w:bidi w:val="0"/>
        <w:spacing w:lineRule="auto" w:line="276"/>
        <w:jc w:val="center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  <w:t>Prezydenta Miasta Skierniewice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eastAsia="Times New Roman"/>
          <w:b/>
          <w:bCs/>
          <w:color w:val="000000"/>
          <w:highlight w:val="white"/>
        </w:rPr>
        <w:t>z dni</w:t>
      </w:r>
      <w:r>
        <w:rPr>
          <w:rFonts w:eastAsia="Times New Roman"/>
          <w:b/>
          <w:bCs/>
          <w:color w:val="000000"/>
          <w:highlight w:val="white"/>
        </w:rPr>
        <w:t xml:space="preserve">a 17 maja </w:t>
      </w:r>
      <w:r>
        <w:rPr>
          <w:rFonts w:eastAsia="Times New Roman"/>
          <w:b/>
          <w:bCs/>
          <w:color w:val="000000"/>
          <w:highlight w:val="white"/>
        </w:rPr>
        <w:t xml:space="preserve">2023 roku 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eastAsia="Times New Roman"/>
          <w:b/>
          <w:bCs/>
          <w:color w:val="000000"/>
          <w:highlight w:val="white"/>
        </w:rPr>
        <w:t>w sprawie powołania komisji konkursowych do zaopiniowania ofert na realizacj</w:t>
      </w:r>
      <w:r>
        <w:rPr>
          <w:rFonts w:eastAsia="TT646o00"/>
          <w:b/>
          <w:bCs/>
          <w:color w:val="000000"/>
          <w:highlight w:val="white"/>
        </w:rPr>
        <w:t>ę</w:t>
      </w:r>
      <w:r>
        <w:rPr>
          <w:rFonts w:eastAsia="Times New Roman"/>
          <w:b/>
          <w:bCs/>
          <w:color w:val="000000"/>
          <w:highlight w:val="white"/>
        </w:rPr>
        <w:t xml:space="preserve"> zada</w:t>
      </w:r>
      <w:r>
        <w:rPr>
          <w:rFonts w:eastAsia="TT646o00"/>
          <w:b/>
          <w:bCs/>
          <w:color w:val="000000"/>
          <w:highlight w:val="white"/>
        </w:rPr>
        <w:t>ń</w:t>
      </w:r>
      <w:r>
        <w:rPr>
          <w:rFonts w:eastAsia="TT646o00"/>
          <w:color w:val="000000"/>
          <w:highlight w:val="white"/>
        </w:rPr>
        <w:t xml:space="preserve"> </w:t>
      </w:r>
      <w:r>
        <w:rPr>
          <w:rFonts w:eastAsia="Times New Roman"/>
          <w:b/>
          <w:bCs/>
          <w:color w:val="000000"/>
          <w:highlight w:val="white"/>
        </w:rPr>
        <w:t>publicznych Miasta Skierniewice w 2023 roku</w:t>
      </w:r>
    </w:p>
    <w:p>
      <w:pPr>
        <w:pStyle w:val="Normal"/>
        <w:bidi w:val="0"/>
        <w:jc w:val="left"/>
        <w:rPr>
          <w:rFonts w:ascii="Arial" w:hAnsi="Arial" w:eastAsia="Times New Roman" w:cs="Arial"/>
          <w:b/>
          <w:b/>
          <w:bCs/>
          <w:color w:val="000000"/>
          <w:sz w:val="22"/>
          <w:szCs w:val="22"/>
          <w:highlight w:val="white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highlight w:val="white"/>
        </w:rPr>
      </w:r>
    </w:p>
    <w:p>
      <w:pPr>
        <w:pStyle w:val="Normal"/>
        <w:bidi w:val="0"/>
        <w:jc w:val="both"/>
        <w:rPr/>
      </w:pPr>
      <w:r>
        <w:rPr>
          <w:rFonts w:eastAsia="Times New Roman"/>
          <w:color w:val="000000"/>
          <w:highlight w:val="white"/>
        </w:rPr>
        <w:t xml:space="preserve">Na podstawie art. 30 ust. 1 ustawy z dnia 8 marca 1990 r. o samorządzie gminnym (Dz. U.                 z 2023 r. poz. 40 ze zm.), art. 15 ust. 2a-2f ustawy z dnia 24 kwietnia 2003 r. o działalności pożytku publicznego i o wolontariacie </w:t>
      </w:r>
      <w:r>
        <w:rPr>
          <w:color w:val="000000"/>
        </w:rPr>
        <w:t>(tj. Dz. U. z 2023 r. poz. 571)</w:t>
      </w:r>
      <w:r>
        <w:rPr>
          <w:rFonts w:eastAsia="Times New Roman"/>
          <w:color w:val="000000"/>
          <w:highlight w:val="white"/>
        </w:rPr>
        <w:t xml:space="preserve"> i uchwały </w:t>
      </w:r>
      <w:r>
        <w:rPr>
          <w:rFonts w:eastAsia="Times New Roman" w:cs="Liberation Serif;Times New Roman" w:ascii="Liberation Serif;Times New Roman" w:hAnsi="Liberation Serif;Times New Roman"/>
          <w:bCs/>
          <w:color w:val="000000"/>
          <w:highlight w:val="white"/>
          <w:shd w:fill="FFFFFF" w:val="clear"/>
        </w:rPr>
        <w:t>Nr L/166/2022 Rady</w:t>
      </w:r>
      <w:r>
        <w:rPr>
          <w:rFonts w:eastAsia="Times New Roman" w:cs="Liberation Serif;Times New Roman" w:ascii="Liberation Serif;Times New Roman" w:hAnsi="Liberation Serif;Times New Roman"/>
          <w:color w:val="000000"/>
          <w:highlight w:val="white"/>
        </w:rPr>
        <w:t xml:space="preserve"> Miasta Skierniewice z dnia </w:t>
      </w:r>
      <w:r>
        <w:rPr>
          <w:rFonts w:eastAsia="Times New Roman" w:cs="Liberation Serif;Times New Roman" w:ascii="Liberation Serif;Times New Roman" w:hAnsi="Liberation Serif;Times New Roman"/>
          <w:bCs/>
          <w:color w:val="000000"/>
          <w:highlight w:val="white"/>
        </w:rPr>
        <w:t>29 listopada 2022</w:t>
      </w:r>
      <w:r>
        <w:rPr>
          <w:rFonts w:eastAsia="Times New Roman" w:cs="Liberation Serif;Times New Roman" w:ascii="Liberation Serif;Times New Roman" w:hAnsi="Liberation Serif;Times New Roman"/>
          <w:color w:val="000000"/>
          <w:highlight w:val="white"/>
        </w:rPr>
        <w:t xml:space="preserve"> </w:t>
      </w:r>
      <w:r>
        <w:rPr>
          <w:rFonts w:eastAsia="Times New Roman" w:cs="Liberation Serif;Times New Roman" w:ascii="Liberation Serif;Times New Roman" w:hAnsi="Liberation Serif;Times New Roman"/>
          <w:bCs/>
          <w:color w:val="000000"/>
          <w:highlight w:val="white"/>
        </w:rPr>
        <w:t xml:space="preserve">r. </w:t>
      </w:r>
      <w:r>
        <w:rPr>
          <w:rFonts w:cs="Liberation Serif;Times New Roman" w:ascii="Liberation Serif;Times New Roman" w:hAnsi="Liberation Serif;Times New Roman"/>
          <w:bCs/>
          <w:color w:val="000000"/>
        </w:rPr>
        <w:t>w sprawie przyjęcia Programu współpracy Miasta Skierniewice z organizacjami pozarządowymi oraz podmiotami, o których mowa w art. 3 ust. 3 ustawy z dnia 24 kwietnia 2003 r. o działalności pożytku publicznego i o wolontariacie na 2022 rok (Dz. Urz.Woj. Łódzkiego z 2022 r. poz. 7855)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  </w:t>
      </w:r>
      <w:r>
        <w:rPr>
          <w:rFonts w:eastAsia="Times New Roman"/>
          <w:b/>
          <w:bCs/>
          <w:color w:val="000000"/>
          <w:highlight w:val="white"/>
        </w:rPr>
        <w:t>zarz</w:t>
      </w:r>
      <w:r>
        <w:rPr>
          <w:rFonts w:eastAsia="TT648o00"/>
          <w:b/>
          <w:bCs/>
          <w:color w:val="000000"/>
          <w:highlight w:val="white"/>
        </w:rPr>
        <w:t>ą</w:t>
      </w:r>
      <w:r>
        <w:rPr>
          <w:rFonts w:eastAsia="Times New Roman"/>
          <w:b/>
          <w:bCs/>
          <w:color w:val="000000"/>
          <w:highlight w:val="white"/>
        </w:rPr>
        <w:t>dza si</w:t>
      </w:r>
      <w:r>
        <w:rPr>
          <w:rFonts w:eastAsia="TT648o00"/>
          <w:b/>
          <w:bCs/>
          <w:color w:val="000000"/>
          <w:highlight w:val="white"/>
        </w:rPr>
        <w:t>ę</w:t>
      </w:r>
      <w:r>
        <w:rPr>
          <w:rFonts w:eastAsia="Times New Roman"/>
          <w:b/>
          <w:bCs/>
          <w:color w:val="000000"/>
          <w:highlight w:val="white"/>
        </w:rPr>
        <w:t>, co nast</w:t>
      </w:r>
      <w:r>
        <w:rPr>
          <w:rFonts w:eastAsia="TT648o00"/>
          <w:b/>
          <w:bCs/>
          <w:color w:val="000000"/>
          <w:highlight w:val="white"/>
        </w:rPr>
        <w:t>ę</w:t>
      </w:r>
      <w:r>
        <w:rPr>
          <w:rFonts w:eastAsia="Times New Roman"/>
          <w:b/>
          <w:bCs/>
          <w:color w:val="000000"/>
          <w:highlight w:val="white"/>
        </w:rPr>
        <w:t>puje</w:t>
      </w:r>
      <w:r>
        <w:rPr>
          <w:rFonts w:eastAsia="Times New Roman"/>
          <w:color w:val="000000"/>
          <w:highlight w:val="white"/>
        </w:rPr>
        <w:t>:</w:t>
      </w:r>
      <w:r>
        <w:rPr>
          <w:color w:val="000000"/>
        </w:rPr>
        <w:t xml:space="preserve"> </w:t>
      </w:r>
    </w:p>
    <w:p>
      <w:pPr>
        <w:pStyle w:val="Normal"/>
        <w:bidi w:val="0"/>
        <w:jc w:val="both"/>
        <w:rPr>
          <w:rFonts w:eastAsia="Times New Roman"/>
          <w:color w:val="C9211E"/>
          <w:highlight w:val="white"/>
        </w:rPr>
      </w:pPr>
      <w:r>
        <w:rPr>
          <w:rFonts w:eastAsia="Times New Roman"/>
          <w:color w:val="C9211E"/>
          <w:highlight w:val="white"/>
        </w:rPr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  <w:t>§ 1</w:t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C9211E"/>
          <w:highlight w:val="white"/>
        </w:rPr>
      </w:pPr>
      <w:r>
        <w:rPr>
          <w:rFonts w:eastAsia="Times New Roman"/>
          <w:b/>
          <w:bCs/>
          <w:color w:val="C9211E"/>
          <w:highlight w:val="white"/>
        </w:rPr>
      </w:r>
    </w:p>
    <w:p>
      <w:pPr>
        <w:pStyle w:val="Normal"/>
        <w:bidi w:val="0"/>
        <w:jc w:val="both"/>
        <w:rPr/>
      </w:pPr>
      <w:r>
        <w:rPr>
          <w:rFonts w:eastAsia="Times New Roman"/>
          <w:color w:val="000000"/>
          <w:highlight w:val="white"/>
        </w:rPr>
        <w:t>Powołuje si</w:t>
      </w:r>
      <w:r>
        <w:rPr>
          <w:rFonts w:eastAsia="TT648o00"/>
          <w:color w:val="000000"/>
          <w:highlight w:val="white"/>
        </w:rPr>
        <w:t xml:space="preserve">ę </w:t>
      </w:r>
      <w:r>
        <w:rPr>
          <w:rFonts w:eastAsia="Times New Roman"/>
          <w:color w:val="000000"/>
          <w:highlight w:val="white"/>
        </w:rPr>
        <w:t>komisje konkursowe do zaopiniowania ofert na realizacj</w:t>
      </w:r>
      <w:r>
        <w:rPr>
          <w:rFonts w:eastAsia="TT648o00"/>
          <w:color w:val="000000"/>
          <w:highlight w:val="white"/>
        </w:rPr>
        <w:t xml:space="preserve">ę </w:t>
      </w:r>
      <w:r>
        <w:rPr>
          <w:rFonts w:eastAsia="Times New Roman"/>
          <w:color w:val="000000"/>
          <w:highlight w:val="white"/>
        </w:rPr>
        <w:t>w 2023 roku zada</w:t>
      </w:r>
      <w:r>
        <w:rPr>
          <w:rFonts w:eastAsia="TT648o00"/>
          <w:color w:val="000000"/>
          <w:highlight w:val="white"/>
        </w:rPr>
        <w:t xml:space="preserve">ń </w:t>
      </w:r>
      <w:r>
        <w:rPr>
          <w:rFonts w:eastAsia="Times New Roman"/>
          <w:color w:val="000000"/>
          <w:highlight w:val="white"/>
        </w:rPr>
        <w:t xml:space="preserve">publicznych Miasta Skierniewice:  </w:t>
      </w:r>
    </w:p>
    <w:p>
      <w:pPr>
        <w:pStyle w:val="Normal"/>
        <w:bidi w:val="0"/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C9211E"/>
          <w:highlight w:val="white"/>
        </w:rPr>
      </w:pPr>
      <w:r>
        <w:rPr>
          <w:rFonts w:eastAsia="Times New Roman"/>
          <w:b/>
          <w:bCs/>
          <w:color w:val="C9211E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color w:val="000000"/>
          <w:highlight w:val="white"/>
        </w:rPr>
        <w:t>1.</w:t>
      </w:r>
      <w:r>
        <w:rPr>
          <w:rFonts w:eastAsia="Times New Roman"/>
          <w:color w:val="000000"/>
          <w:highlight w:val="white"/>
        </w:rPr>
        <w:t xml:space="preserve"> </w:t>
      </w:r>
      <w:r>
        <w:rPr>
          <w:rFonts w:eastAsia="Times New Roman"/>
          <w:b/>
          <w:bCs/>
          <w:color w:val="000000"/>
          <w:highlight w:val="white"/>
        </w:rPr>
        <w:t>Komisja w zakresie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przeciwdziałania uzależnieniom i patologiom społecznym</w:t>
      </w:r>
      <w:r>
        <w:rPr>
          <w:rFonts w:eastAsia="Times New Roman"/>
          <w:b/>
          <w:bCs/>
          <w:color w:val="000000"/>
          <w:highlight w:val="white"/>
        </w:rPr>
        <w:t xml:space="preserve"> w składzie: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  <w:t>Przewodniczący Komisji: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1/ Jarosław Chęcielewski – Zastępca Prezydenta Miasta Skierniewice;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bCs/>
          <w:color w:val="000000"/>
          <w:highlight w:val="white"/>
        </w:rPr>
        <w:t>Członkowie:</w:t>
      </w:r>
      <w:r>
        <w:rPr>
          <w:rStyle w:val="Mocnowyrniony"/>
          <w:rFonts w:eastAsia="Times New Roman"/>
          <w:b w:val="false"/>
          <w:bCs w:val="false"/>
          <w:color w:val="000000"/>
          <w:highlight w:val="white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2/ Barbara Jarczewska – Dyrektor Miejskiego Ośrodka Pomocy Rodzinie w Skierniewicach;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 xml:space="preserve">3/ </w:t>
      </w:r>
      <w:r>
        <w:rPr>
          <w:rFonts w:eastAsia="Times New Roman" w:cs="Arial"/>
          <w:color w:val="000000"/>
          <w:kern w:val="2"/>
          <w:sz w:val="24"/>
          <w:szCs w:val="24"/>
          <w:highlight w:val="white"/>
          <w:lang w:val="pl-PL" w:eastAsia="zh-CN" w:bidi="hi-IN"/>
        </w:rPr>
        <w:t>Karolina Sałek</w:t>
      </w:r>
      <w:r>
        <w:rPr>
          <w:rFonts w:eastAsia="Times New Roman"/>
          <w:color w:val="000000"/>
          <w:highlight w:val="white"/>
        </w:rPr>
        <w:t xml:space="preserve"> – Naczelnik Wydziału Rozwoju Gospodarczego, Sportu i Spraw Społecznych;</w:t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 xml:space="preserve">4/ Natalia Bielska -  </w:t>
      </w:r>
      <w:bookmarkStart w:id="0" w:name="__DdeLink__228_1530384546"/>
      <w:r>
        <w:rPr>
          <w:rFonts w:eastAsia="Times New Roman"/>
          <w:color w:val="000000"/>
          <w:highlight w:val="white"/>
        </w:rPr>
        <w:t>Wydział Rozwoju Gospodarczego, Sportu i Spraw Społecznych</w:t>
      </w:r>
      <w:bookmarkEnd w:id="0"/>
      <w:r>
        <w:rPr>
          <w:rFonts w:eastAsia="Times New Roman"/>
          <w:color w:val="000000"/>
          <w:highlight w:val="white"/>
        </w:rPr>
        <w:t>.</w:t>
      </w:r>
    </w:p>
    <w:p>
      <w:pPr>
        <w:pStyle w:val="Nagwek4"/>
        <w:tabs>
          <w:tab w:val="left" w:pos="0" w:leader="none"/>
          <w:tab w:val="left" w:pos="426" w:leader="none"/>
          <w:tab w:val="left" w:pos="852" w:leader="none"/>
        </w:tabs>
        <w:bidi w:val="0"/>
        <w:snapToGrid w:val="false"/>
        <w:ind w:left="426" w:right="0" w:hanging="426"/>
        <w:jc w:val="both"/>
        <w:rPr>
          <w:rFonts w:eastAsia="Times New Roman"/>
          <w:b w:val="false"/>
          <w:b w:val="false"/>
          <w:bCs w:val="false"/>
          <w:color w:val="000000"/>
          <w:highlight w:val="white"/>
        </w:rPr>
      </w:pPr>
      <w:r>
        <w:rPr>
          <w:rFonts w:eastAsia="Times New Roman"/>
          <w:b w:val="false"/>
          <w:bCs w:val="false"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center"/>
        <w:rPr/>
      </w:pPr>
      <w:r>
        <w:rPr>
          <w:rFonts w:eastAsia="Times New Roman"/>
          <w:b/>
          <w:bCs/>
          <w:color w:val="000000"/>
          <w:highlight w:val="white"/>
        </w:rPr>
        <w:t>§ 2</w:t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spacing w:lineRule="auto" w:line="276"/>
        <w:ind w:left="540" w:right="0" w:hanging="540"/>
        <w:jc w:val="left"/>
        <w:rPr>
          <w:rFonts w:ascii="Liberation Serif;Times New Roman" w:hAnsi="Liberation Serif;Times New Roman"/>
          <w:b w:val="false"/>
          <w:b w:val="false"/>
          <w:bCs w:val="false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highlight w:val="white"/>
        </w:rPr>
        <w:t xml:space="preserve">Oświadczenie </w:t>
      </w:r>
      <w:r>
        <w:rPr>
          <w:b w:val="false"/>
          <w:bCs w:val="false"/>
          <w:sz w:val="24"/>
          <w:szCs w:val="24"/>
        </w:rPr>
        <w:t>Członka Komisji Konkursowej do opiniowania ofert złożonych w otwartym</w:t>
      </w:r>
    </w:p>
    <w:p>
      <w:pPr>
        <w:pStyle w:val="Normal"/>
        <w:bidi w:val="0"/>
        <w:spacing w:lineRule="auto" w:line="276"/>
        <w:ind w:left="540" w:right="0" w:hanging="54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konkursie, </w:t>
      </w:r>
      <w:r>
        <w:rPr>
          <w:rFonts w:eastAsia="Times New Roman" w:cs="Liberation Serif;Times New Roman"/>
          <w:b w:val="false"/>
          <w:bCs w:val="false"/>
          <w:color w:val="000000"/>
          <w:sz w:val="24"/>
          <w:szCs w:val="24"/>
          <w:highlight w:val="white"/>
        </w:rPr>
        <w:t xml:space="preserve"> na realizację zadań publicznych w 2023 r.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highlight w:val="white"/>
        </w:rPr>
        <w:t xml:space="preserve">  stanowi załącznik nr 1 do niniejszego </w:t>
      </w:r>
    </w:p>
    <w:p>
      <w:pPr>
        <w:pStyle w:val="Normal"/>
        <w:bidi w:val="0"/>
        <w:spacing w:lineRule="auto" w:line="276"/>
        <w:ind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highlight w:val="white"/>
        </w:rPr>
        <w:t>zarządzenia.</w:t>
      </w:r>
    </w:p>
    <w:p>
      <w:pPr>
        <w:pStyle w:val="Normal"/>
        <w:bidi w:val="0"/>
        <w:spacing w:lineRule="auto" w:line="276"/>
        <w:ind w:left="540" w:right="0" w:hanging="540"/>
        <w:jc w:val="left"/>
        <w:rPr>
          <w:rFonts w:ascii="Liberation Serif;Times New Roman" w:hAnsi="Liberation Serif;Times New Roman" w:eastAsia="Times New Roman" w:cs="Liberation Serif;Times New Roman"/>
          <w:color w:val="000000"/>
          <w:highlight w:val="white"/>
        </w:rPr>
      </w:pPr>
      <w:r>
        <w:rPr>
          <w:rFonts w:eastAsia="Times New Roman" w:cs="Liberation Serif;Times New Roman" w:ascii="Liberation Serif;Times New Roman" w:hAnsi="Liberation Serif;Times New Roman"/>
          <w:color w:val="000000"/>
          <w:highlight w:val="white"/>
        </w:rPr>
      </w:r>
    </w:p>
    <w:p>
      <w:pPr>
        <w:pStyle w:val="Normal"/>
        <w:bidi w:val="0"/>
        <w:jc w:val="center"/>
        <w:rPr/>
      </w:pPr>
      <w:r>
        <w:rPr>
          <w:rFonts w:eastAsia="Times New Roman"/>
          <w:b/>
          <w:bCs/>
          <w:color w:val="000000"/>
          <w:highlight w:val="white"/>
        </w:rPr>
        <w:t>§  3</w:t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color w:val="000000"/>
          <w:highlight w:val="white"/>
        </w:rPr>
        <w:t>Obsługę techniczną komisji wymienionych w § 1 powierzam Wydziałowi Rozwoju Gospodarczego, Sportu i Spraw Społecznych Urzędu Miasta.</w:t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  <w:t>§  4</w:t>
      </w:r>
    </w:p>
    <w:p>
      <w:pPr>
        <w:pStyle w:val="Normal"/>
        <w:bidi w:val="0"/>
        <w:jc w:val="center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color w:val="000000"/>
          <w:highlight w:val="white"/>
        </w:rPr>
        <w:t>Zarz</w:t>
      </w:r>
      <w:r>
        <w:rPr>
          <w:rFonts w:eastAsia="TT648o00"/>
          <w:color w:val="000000"/>
          <w:highlight w:val="white"/>
        </w:rPr>
        <w:t>ą</w:t>
      </w:r>
      <w:r>
        <w:rPr>
          <w:rFonts w:eastAsia="Times New Roman"/>
          <w:color w:val="000000"/>
          <w:highlight w:val="white"/>
        </w:rPr>
        <w:t xml:space="preserve">dzenie wchodzi w </w:t>
      </w:r>
      <w:r>
        <w:rPr>
          <w:rFonts w:eastAsia="TT648o00"/>
          <w:color w:val="000000"/>
          <w:highlight w:val="white"/>
        </w:rPr>
        <w:t>ż</w:t>
      </w:r>
      <w:r>
        <w:rPr>
          <w:rFonts w:eastAsia="Times New Roman"/>
          <w:color w:val="000000"/>
          <w:highlight w:val="white"/>
        </w:rPr>
        <w:t>ycie z dniem podpisania.</w:t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bCs/>
          <w:color w:val="000000"/>
          <w:highlight w:val="white"/>
        </w:rPr>
        <w:tab/>
        <w:tab/>
        <w:tab/>
        <w:tab/>
        <w:tab/>
        <w:tab/>
        <w:tab/>
        <w:tab/>
        <w:tab/>
        <w:t>Prezydent Miasta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bCs/>
          <w:color w:val="000000"/>
          <w:highlight w:val="white"/>
        </w:rPr>
        <w:tab/>
        <w:tab/>
        <w:tab/>
        <w:tab/>
        <w:tab/>
        <w:tab/>
        <w:tab/>
        <w:tab/>
        <w:tab/>
        <w:t>Krzysztof Jażdżyk</w:t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bCs/>
          <w:color w:val="000000"/>
          <w:highlight w:val="white"/>
        </w:rPr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qFormat/>
    <w:pPr>
      <w:keepNext w:val="true"/>
      <w:tabs>
        <w:tab w:val="clear" w:pos="709"/>
        <w:tab w:val="left" w:pos="0" w:leader="none"/>
      </w:tabs>
      <w:outlineLvl w:val="3"/>
    </w:pPr>
    <w:rPr>
      <w:b/>
      <w:bCs/>
      <w:sz w:val="28"/>
    </w:rPr>
  </w:style>
  <w:style w:type="character" w:styleId="Numerstron">
    <w:name w:val="Numer stron"/>
    <w:basedOn w:val="Domylnaczcionkaakapitu3"/>
    <w:rPr/>
  </w:style>
  <w:style w:type="character" w:styleId="ZnakZnak">
    <w:name w:val=" Znak Znak"/>
    <w:basedOn w:val="Domylnaczcionkaakapitu3"/>
    <w:qFormat/>
    <w:rPr>
      <w:rFonts w:eastAsia="Lucida Sans Unicode"/>
      <w:b/>
      <w:bCs/>
      <w:sz w:val="28"/>
      <w:szCs w:val="24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Domylnaczcionkaakapitu1">
    <w:name w:val="Domyślna czcionka akapitu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Domylnaczcionkaakapitu3">
    <w:name w:val="Domyślna czcionka akapitu3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Tretekstu"/>
    <w:qFormat/>
    <w:pPr/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S Mincho;Arial Unicode MS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LibreOffice/7.2.0.4$Windows_X86_64 LibreOffice_project/9a9c6381e3f7a62afc1329bd359cc48accb6435b</Application>
  <AppVersion>15.0000</AppVersion>
  <Pages>2</Pages>
  <Words>272</Words>
  <Characters>1559</Characters>
  <CharactersWithSpaces>1878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2021-01-26T13:10:34Z</dcterms:created>
  <dc:creator/>
  <dc:description/>
  <dc:language>pl-PL</dc:language>
  <cp:lastModifiedBy/>
  <cp:lastPrinted>2023-01-31T11:18:24Z</cp:lastPrinted>
  <dcterms:modified xsi:type="dcterms:W3CDTF">2023-05-17T09:09:26Z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